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10335.0" w:type="dxa"/>
        <w:jc w:val="center"/>
        <w:tblLayout w:type="fixed"/>
        <w:tblLook w:val="0000"/>
      </w:tblPr>
      <w:tblGrid>
        <w:gridCol w:w="4641.141732283465"/>
        <w:gridCol w:w="5693.858267716536"/>
        <w:tblGridChange w:id="0">
          <w:tblGrid>
            <w:gridCol w:w="4641.141732283465"/>
            <w:gridCol w:w="5693.858267716536"/>
          </w:tblGrid>
        </w:tblGridChange>
      </w:tblGrid>
      <w:tr>
        <w:trPr>
          <w:trHeight w:val="1620" w:hRule="atLeast"/>
        </w:trPr>
        <w:tc>
          <w:tcPr>
            <w:vAlign w:val="top"/>
          </w:tcPr>
          <w:p w:rsidR="00000000" w:rsidDel="00000000" w:rsidP="00000000" w:rsidRDefault="00000000" w:rsidRPr="00000000" w14:paraId="00000002">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Pr>
              <w:drawing>
                <wp:inline distB="114300" distT="114300" distL="114300" distR="114300">
                  <wp:extent cx="1690639" cy="131445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90639" cy="1314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04">
            <w:pPr>
              <w:spacing w:line="240" w:lineRule="auto"/>
              <w:ind w:left="-141.7322834645671" w:right="-273" w:firstLine="0"/>
              <w:jc w:val="center"/>
              <w:rPr>
                <w:b w:val="1"/>
                <w:sz w:val="24"/>
                <w:szCs w:val="24"/>
              </w:rPr>
            </w:pPr>
            <w:r w:rsidDel="00000000" w:rsidR="00000000" w:rsidRPr="00000000">
              <w:rPr>
                <w:b w:val="1"/>
                <w:sz w:val="24"/>
                <w:szCs w:val="24"/>
                <w:rtl w:val="0"/>
              </w:rPr>
              <w:t xml:space="preserve">CÔNG TY CỔ PHẦN ĐẦU TƯ THƯƠNG MẠI VÀ PHÁT TRIỂN CÔNG NGHỆ FSI</w:t>
            </w:r>
          </w:p>
          <w:p w:rsidR="00000000" w:rsidDel="00000000" w:rsidP="00000000" w:rsidRDefault="00000000" w:rsidRPr="00000000" w14:paraId="00000005">
            <w:pPr>
              <w:spacing w:line="240" w:lineRule="auto"/>
              <w:ind w:right="-273"/>
              <w:jc w:val="center"/>
              <w:rPr>
                <w:b w:val="1"/>
                <w:sz w:val="24"/>
                <w:szCs w:val="24"/>
              </w:rPr>
            </w:pPr>
            <w:r w:rsidDel="00000000" w:rsidR="00000000" w:rsidRPr="00000000">
              <w:rPr>
                <w:rtl w:val="0"/>
              </w:rPr>
            </w:r>
          </w:p>
          <w:p w:rsidR="00000000" w:rsidDel="00000000" w:rsidP="00000000" w:rsidRDefault="00000000" w:rsidRPr="00000000" w14:paraId="00000006">
            <w:pPr>
              <w:spacing w:line="240" w:lineRule="auto"/>
              <w:ind w:right="-273"/>
              <w:rPr>
                <w:i w:val="1"/>
              </w:rPr>
            </w:pPr>
            <w:r w:rsidDel="00000000" w:rsidR="00000000" w:rsidRPr="00000000">
              <w:rPr>
                <w:b w:val="1"/>
                <w:rtl w:val="0"/>
              </w:rPr>
              <w:t xml:space="preserve">Địa chỉ: </w:t>
            </w:r>
            <w:r w:rsidDel="00000000" w:rsidR="00000000" w:rsidRPr="00000000">
              <w:rPr>
                <w:i w:val="1"/>
                <w:rtl w:val="0"/>
              </w:rPr>
              <w:t xml:space="preserve">Tầng 5A, tòa nhà Lâm Viên, số 107 Nguyễn Phong Sắc, Dịch Vọng Hậu, Cầu Giấy, Hà Nội</w:t>
            </w:r>
          </w:p>
          <w:p w:rsidR="00000000" w:rsidDel="00000000" w:rsidP="00000000" w:rsidRDefault="00000000" w:rsidRPr="00000000" w14:paraId="00000007">
            <w:pPr>
              <w:spacing w:line="240" w:lineRule="auto"/>
              <w:ind w:right="-273"/>
              <w:rPr>
                <w:i w:val="1"/>
              </w:rPr>
            </w:pPr>
            <w:r w:rsidDel="00000000" w:rsidR="00000000" w:rsidRPr="00000000">
              <w:rPr>
                <w:b w:val="1"/>
                <w:rtl w:val="0"/>
              </w:rPr>
              <w:t xml:space="preserve">Điện thoại: </w:t>
            </w:r>
            <w:r w:rsidDel="00000000" w:rsidR="00000000" w:rsidRPr="00000000">
              <w:rPr>
                <w:i w:val="1"/>
                <w:rtl w:val="0"/>
              </w:rPr>
              <w:t xml:space="preserve">090.480.5255</w:t>
            </w:r>
          </w:p>
          <w:p w:rsidR="00000000" w:rsidDel="00000000" w:rsidP="00000000" w:rsidRDefault="00000000" w:rsidRPr="00000000" w14:paraId="00000008">
            <w:pPr>
              <w:spacing w:line="240" w:lineRule="auto"/>
              <w:ind w:right="-273"/>
              <w:rPr>
                <w:i w:val="1"/>
              </w:rPr>
            </w:pPr>
            <w:r w:rsidDel="00000000" w:rsidR="00000000" w:rsidRPr="00000000">
              <w:rPr>
                <w:b w:val="1"/>
                <w:rtl w:val="0"/>
              </w:rPr>
              <w:t xml:space="preserve">Website: </w:t>
            </w:r>
            <w:r w:rsidDel="00000000" w:rsidR="00000000" w:rsidRPr="00000000">
              <w:rPr>
                <w:i w:val="1"/>
                <w:rtl w:val="0"/>
              </w:rPr>
              <w:t xml:space="preserve">https://fsivietnam.com.vn/</w:t>
            </w:r>
          </w:p>
          <w:p w:rsidR="00000000" w:rsidDel="00000000" w:rsidP="00000000" w:rsidRDefault="00000000" w:rsidRPr="00000000" w14:paraId="00000009">
            <w:pPr>
              <w:spacing w:line="240" w:lineRule="auto"/>
              <w:ind w:right="-273"/>
              <w:rPr>
                <w:i w:val="1"/>
              </w:rPr>
            </w:pPr>
            <w:r w:rsidDel="00000000" w:rsidR="00000000" w:rsidRPr="00000000">
              <w:rPr>
                <w:b w:val="1"/>
                <w:rtl w:val="0"/>
              </w:rPr>
              <w:t xml:space="preserve">Email: </w:t>
            </w:r>
            <w:r w:rsidDel="00000000" w:rsidR="00000000" w:rsidRPr="00000000">
              <w:rPr>
                <w:i w:val="1"/>
                <w:rtl w:val="0"/>
              </w:rPr>
              <w:t xml:space="preserve">support@fsi.com.vn</w:t>
            </w:r>
          </w:p>
          <w:p w:rsidR="00000000" w:rsidDel="00000000" w:rsidP="00000000" w:rsidRDefault="00000000" w:rsidRPr="00000000" w14:paraId="0000000A">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0C">
      <w:pPr>
        <w:spacing w:after="120" w:before="120" w:line="240" w:lineRule="auto"/>
        <w:jc w:val="center"/>
        <w:rPr>
          <w:b w:val="1"/>
          <w:color w:val="4a86e8"/>
        </w:rPr>
      </w:pPr>
      <w:r w:rsidDel="00000000" w:rsidR="00000000" w:rsidRPr="00000000">
        <w:rPr>
          <w:rtl w:val="0"/>
        </w:rPr>
      </w:r>
    </w:p>
    <w:p w:rsidR="00000000" w:rsidDel="00000000" w:rsidP="00000000" w:rsidRDefault="00000000" w:rsidRPr="00000000" w14:paraId="0000000D">
      <w:pPr>
        <w:pStyle w:val="Heading1"/>
        <w:jc w:val="center"/>
        <w:rPr>
          <w:b w:val="1"/>
          <w:color w:val="4a86e8"/>
          <w:sz w:val="28"/>
          <w:szCs w:val="28"/>
        </w:rPr>
      </w:pPr>
      <w:bookmarkStart w:colFirst="0" w:colLast="0" w:name="_u83q3zpji3le" w:id="0"/>
      <w:bookmarkEnd w:id="0"/>
      <w:r w:rsidDel="00000000" w:rsidR="00000000" w:rsidRPr="00000000">
        <w:rPr>
          <w:b w:val="1"/>
          <w:color w:val="4a86e8"/>
          <w:sz w:val="28"/>
          <w:szCs w:val="28"/>
          <w:rtl w:val="0"/>
        </w:rPr>
        <w:t xml:space="preserve">HƯỚNG DẪN SỬ DỤNG PHẦN MỀM CHUYỂN ĐỔI GIỌNG NÓI THÀNH VĂN BẢN</w:t>
      </w:r>
    </w:p>
    <w:p w:rsidR="00000000" w:rsidDel="00000000" w:rsidP="00000000" w:rsidRDefault="00000000" w:rsidRPr="00000000" w14:paraId="0000000E">
      <w:pPr>
        <w:pStyle w:val="Heading2"/>
        <w:jc w:val="center"/>
        <w:rPr>
          <w:sz w:val="28"/>
          <w:szCs w:val="28"/>
        </w:rPr>
      </w:pPr>
      <w:bookmarkStart w:colFirst="0" w:colLast="0" w:name="_gj7v6gx68qan" w:id="1"/>
      <w:bookmarkEnd w:id="1"/>
      <w:r w:rsidDel="00000000" w:rsidR="00000000" w:rsidRPr="00000000">
        <w:rPr>
          <w:sz w:val="28"/>
          <w:szCs w:val="28"/>
          <w:rtl w:val="0"/>
        </w:rPr>
        <w:t xml:space="preserve">Phần 1. Hướng dẫn sử dụng phần mềm</w:t>
      </w:r>
    </w:p>
    <w:p w:rsidR="00000000" w:rsidDel="00000000" w:rsidP="00000000" w:rsidRDefault="00000000" w:rsidRPr="00000000" w14:paraId="0000000F">
      <w:pPr>
        <w:jc w:val="center"/>
        <w:rPr>
          <w:b w:val="1"/>
          <w:i w:val="1"/>
        </w:rPr>
      </w:pPr>
      <w:r w:rsidDel="00000000" w:rsidR="00000000" w:rsidRPr="00000000">
        <w:rPr>
          <w:rtl w:val="0"/>
        </w:rPr>
      </w:r>
    </w:p>
    <w:p w:rsidR="00000000" w:rsidDel="00000000" w:rsidP="00000000" w:rsidRDefault="00000000" w:rsidRPr="00000000" w14:paraId="00000010">
      <w:pPr>
        <w:jc w:val="center"/>
        <w:rPr>
          <w:b w:val="1"/>
          <w:i w:val="1"/>
        </w:rPr>
      </w:pPr>
      <w:r w:rsidDel="00000000" w:rsidR="00000000" w:rsidRPr="00000000">
        <w:rPr>
          <w:b w:val="1"/>
          <w:i w:val="1"/>
          <w:rtl w:val="0"/>
        </w:rPr>
        <w:t xml:space="preserve">Đăng nhập vào hệ thống qua trang web </w:t>
      </w:r>
      <w:hyperlink r:id="rId7">
        <w:r w:rsidDel="00000000" w:rsidR="00000000" w:rsidRPr="00000000">
          <w:rPr>
            <w:b w:val="1"/>
            <w:i w:val="1"/>
            <w:color w:val="1155cc"/>
            <w:u w:val="single"/>
            <w:rtl w:val="0"/>
          </w:rPr>
          <w:t xml:space="preserve">https://vione.ai/</w:t>
        </w:r>
      </w:hyperlink>
      <w:r w:rsidDel="00000000" w:rsidR="00000000" w:rsidRPr="00000000">
        <w:rPr>
          <w:rtl w:val="0"/>
        </w:rPr>
      </w:r>
    </w:p>
    <w:p w:rsidR="00000000" w:rsidDel="00000000" w:rsidP="00000000" w:rsidRDefault="00000000" w:rsidRPr="00000000" w14:paraId="00000011">
      <w:pPr>
        <w:jc w:val="center"/>
        <w:rPr/>
      </w:pPr>
      <w:r w:rsidDel="00000000" w:rsidR="00000000" w:rsidRPr="00000000">
        <w:rPr/>
        <w:drawing>
          <wp:inline distB="114300" distT="114300" distL="114300" distR="114300">
            <wp:extent cx="5731200" cy="26035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200" cy="26035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center"/>
        <w:rPr>
          <w:b w:val="1"/>
          <w:i w:val="1"/>
        </w:rPr>
      </w:pPr>
      <w:r w:rsidDel="00000000" w:rsidR="00000000" w:rsidRPr="00000000">
        <w:rPr>
          <w:rtl w:val="0"/>
        </w:rPr>
      </w:r>
    </w:p>
    <w:p w:rsidR="00000000" w:rsidDel="00000000" w:rsidP="00000000" w:rsidRDefault="00000000" w:rsidRPr="00000000" w14:paraId="00000013">
      <w:pPr>
        <w:jc w:val="center"/>
        <w:rPr>
          <w:b w:val="1"/>
          <w:i w:val="1"/>
        </w:rPr>
      </w:pPr>
      <w:r w:rsidDel="00000000" w:rsidR="00000000" w:rsidRPr="00000000">
        <w:rPr>
          <w:rtl w:val="0"/>
        </w:rPr>
      </w:r>
    </w:p>
    <w:p w:rsidR="00000000" w:rsidDel="00000000" w:rsidP="00000000" w:rsidRDefault="00000000" w:rsidRPr="00000000" w14:paraId="00000014">
      <w:pPr>
        <w:jc w:val="center"/>
        <w:rPr>
          <w:b w:val="1"/>
          <w:i w:val="1"/>
        </w:rPr>
      </w:pPr>
      <w:r w:rsidDel="00000000" w:rsidR="00000000" w:rsidRPr="00000000">
        <w:rPr>
          <w:rtl w:val="0"/>
        </w:rPr>
      </w:r>
    </w:p>
    <w:p w:rsidR="00000000" w:rsidDel="00000000" w:rsidP="00000000" w:rsidRDefault="00000000" w:rsidRPr="00000000" w14:paraId="00000015">
      <w:pPr>
        <w:jc w:val="center"/>
        <w:rPr>
          <w:b w:val="1"/>
          <w:i w:val="1"/>
        </w:rPr>
      </w:pPr>
      <w:r w:rsidDel="00000000" w:rsidR="00000000" w:rsidRPr="00000000">
        <w:rPr>
          <w:b w:val="1"/>
          <w:i w:val="1"/>
          <w:rtl w:val="0"/>
        </w:rPr>
        <w:t xml:space="preserve">Đăng ký và đăng nhập</w:t>
      </w:r>
    </w:p>
    <w:p w:rsidR="00000000" w:rsidDel="00000000" w:rsidP="00000000" w:rsidRDefault="00000000" w:rsidRPr="00000000" w14:paraId="00000016">
      <w:pPr>
        <w:numPr>
          <w:ilvl w:val="0"/>
          <w:numId w:val="3"/>
        </w:numPr>
        <w:ind w:left="720" w:hanging="360"/>
        <w:rPr/>
      </w:pPr>
      <w:r w:rsidDel="00000000" w:rsidR="00000000" w:rsidRPr="00000000">
        <w:rPr>
          <w:rtl w:val="0"/>
        </w:rPr>
        <w:t xml:space="preserve">Nếu chưa có tài khoản, chọn “dùng thử miễn phí”, sau đó chọn đăng ký bằng google hoặc facebook</w:t>
      </w:r>
    </w:p>
    <w:p w:rsidR="00000000" w:rsidDel="00000000" w:rsidP="00000000" w:rsidRDefault="00000000" w:rsidRPr="00000000" w14:paraId="00000017">
      <w:pPr>
        <w:numPr>
          <w:ilvl w:val="0"/>
          <w:numId w:val="3"/>
        </w:numPr>
        <w:ind w:left="720" w:hanging="360"/>
        <w:rPr/>
      </w:pPr>
      <w:r w:rsidDel="00000000" w:rsidR="00000000" w:rsidRPr="00000000">
        <w:rPr>
          <w:rtl w:val="0"/>
        </w:rPr>
        <w:t xml:space="preserve">Nếu đã có tài khoản, chọn đăng nhập, sau đó chọn đăng nhập bằng google hoặc facebook</w:t>
        <w:br w:type="textWrapping"/>
      </w:r>
    </w:p>
    <w:p w:rsidR="00000000" w:rsidDel="00000000" w:rsidP="00000000" w:rsidRDefault="00000000" w:rsidRPr="00000000" w14:paraId="00000018">
      <w:pPr>
        <w:jc w:val="center"/>
        <w:rPr>
          <w:b w:val="1"/>
          <w:i w:val="1"/>
        </w:rPr>
      </w:pPr>
      <w:r w:rsidDel="00000000" w:rsidR="00000000" w:rsidRPr="00000000">
        <w:rPr>
          <w:rtl w:val="0"/>
        </w:rPr>
      </w:r>
    </w:p>
    <w:p w:rsidR="00000000" w:rsidDel="00000000" w:rsidP="00000000" w:rsidRDefault="00000000" w:rsidRPr="00000000" w14:paraId="00000019">
      <w:pPr>
        <w:jc w:val="center"/>
        <w:rPr>
          <w:b w:val="1"/>
          <w:i w:val="1"/>
        </w:rPr>
      </w:pPr>
      <w:r w:rsidDel="00000000" w:rsidR="00000000" w:rsidRPr="00000000">
        <w:rPr>
          <w:rtl w:val="0"/>
        </w:rPr>
      </w:r>
    </w:p>
    <w:p w:rsidR="00000000" w:rsidDel="00000000" w:rsidP="00000000" w:rsidRDefault="00000000" w:rsidRPr="00000000" w14:paraId="0000001A">
      <w:pPr>
        <w:jc w:val="center"/>
        <w:rPr>
          <w:b w:val="1"/>
          <w:i w:val="1"/>
        </w:rPr>
      </w:pPr>
      <w:r w:rsidDel="00000000" w:rsidR="00000000" w:rsidRPr="00000000">
        <w:rPr>
          <w:rtl w:val="0"/>
        </w:rPr>
      </w:r>
    </w:p>
    <w:p w:rsidR="00000000" w:rsidDel="00000000" w:rsidP="00000000" w:rsidRDefault="00000000" w:rsidRPr="00000000" w14:paraId="0000001B">
      <w:pPr>
        <w:jc w:val="center"/>
        <w:rPr>
          <w:b w:val="1"/>
          <w:i w:val="1"/>
        </w:rPr>
      </w:pPr>
      <w:r w:rsidDel="00000000" w:rsidR="00000000" w:rsidRPr="00000000">
        <w:rPr>
          <w:rtl w:val="0"/>
        </w:rPr>
      </w:r>
    </w:p>
    <w:p w:rsidR="00000000" w:rsidDel="00000000" w:rsidP="00000000" w:rsidRDefault="00000000" w:rsidRPr="00000000" w14:paraId="0000001C">
      <w:pPr>
        <w:jc w:val="center"/>
        <w:rPr>
          <w:b w:val="1"/>
          <w:i w:val="1"/>
        </w:rPr>
      </w:pPr>
      <w:r w:rsidDel="00000000" w:rsidR="00000000" w:rsidRPr="00000000">
        <w:rPr>
          <w:rtl w:val="0"/>
        </w:rPr>
      </w:r>
    </w:p>
    <w:p w:rsidR="00000000" w:rsidDel="00000000" w:rsidP="00000000" w:rsidRDefault="00000000" w:rsidRPr="00000000" w14:paraId="0000001D">
      <w:pPr>
        <w:jc w:val="center"/>
        <w:rPr>
          <w:b w:val="1"/>
          <w:i w:val="1"/>
        </w:rPr>
      </w:pPr>
      <w:r w:rsidDel="00000000" w:rsidR="00000000" w:rsidRPr="00000000">
        <w:rPr>
          <w:b w:val="1"/>
          <w:i w:val="1"/>
          <w:rtl w:val="0"/>
        </w:rPr>
        <w:t xml:space="preserve">Tải tệp âm thanh lên</w:t>
      </w:r>
    </w:p>
    <w:p w:rsidR="00000000" w:rsidDel="00000000" w:rsidP="00000000" w:rsidRDefault="00000000" w:rsidRPr="00000000" w14:paraId="0000001E">
      <w:pPr>
        <w:jc w:val="center"/>
        <w:rPr/>
      </w:pPr>
      <w:r w:rsidDel="00000000" w:rsidR="00000000" w:rsidRPr="00000000">
        <w:rPr/>
        <w:drawing>
          <wp:inline distB="114300" distT="114300" distL="114300" distR="114300">
            <wp:extent cx="5731200" cy="787400"/>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7312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jc w:val="center"/>
        <w:rPr>
          <w:b w:val="1"/>
          <w:i w:val="1"/>
        </w:rPr>
      </w:pPr>
      <w:r w:rsidDel="00000000" w:rsidR="00000000" w:rsidRPr="00000000">
        <w:rPr>
          <w:rtl w:val="0"/>
        </w:rPr>
      </w:r>
    </w:p>
    <w:p w:rsidR="00000000" w:rsidDel="00000000" w:rsidP="00000000" w:rsidRDefault="00000000" w:rsidRPr="00000000" w14:paraId="00000020">
      <w:pPr>
        <w:jc w:val="center"/>
        <w:rPr>
          <w:b w:val="1"/>
          <w:i w:val="1"/>
        </w:rPr>
      </w:pPr>
      <w:r w:rsidDel="00000000" w:rsidR="00000000" w:rsidRPr="00000000">
        <w:rPr>
          <w:rtl w:val="0"/>
        </w:rPr>
      </w:r>
    </w:p>
    <w:p w:rsidR="00000000" w:rsidDel="00000000" w:rsidP="00000000" w:rsidRDefault="00000000" w:rsidRPr="00000000" w14:paraId="00000021">
      <w:pPr>
        <w:jc w:val="center"/>
        <w:rPr>
          <w:b w:val="1"/>
          <w:i w:val="1"/>
        </w:rPr>
      </w:pPr>
      <w:r w:rsidDel="00000000" w:rsidR="00000000" w:rsidRPr="00000000">
        <w:rPr>
          <w:b w:val="1"/>
          <w:i w:val="1"/>
          <w:rtl w:val="0"/>
        </w:rPr>
        <w:t xml:space="preserve">Chọn “kéo thả tệp vào đây hoặc click để chọn tệp” để đăng tệp âm thanh</w:t>
      </w:r>
    </w:p>
    <w:p w:rsidR="00000000" w:rsidDel="00000000" w:rsidP="00000000" w:rsidRDefault="00000000" w:rsidRPr="00000000" w14:paraId="00000022">
      <w:pPr>
        <w:jc w:val="center"/>
        <w:rPr>
          <w:b w:val="1"/>
          <w:i w:val="1"/>
        </w:rPr>
      </w:pPr>
      <w:r w:rsidDel="00000000" w:rsidR="00000000" w:rsidRPr="00000000">
        <w:rPr>
          <w:rtl w:val="0"/>
        </w:rPr>
      </w:r>
    </w:p>
    <w:p w:rsidR="00000000" w:rsidDel="00000000" w:rsidP="00000000" w:rsidRDefault="00000000" w:rsidRPr="00000000" w14:paraId="00000023">
      <w:pPr>
        <w:jc w:val="center"/>
        <w:rPr>
          <w:b w:val="1"/>
          <w:i w:val="1"/>
        </w:rPr>
      </w:pPr>
      <w:r w:rsidDel="00000000" w:rsidR="00000000" w:rsidRPr="00000000">
        <w:rPr>
          <w:rtl w:val="0"/>
        </w:rPr>
      </w:r>
    </w:p>
    <w:p w:rsidR="00000000" w:rsidDel="00000000" w:rsidP="00000000" w:rsidRDefault="00000000" w:rsidRPr="00000000" w14:paraId="00000024">
      <w:pPr>
        <w:jc w:val="center"/>
        <w:rPr>
          <w:b w:val="1"/>
          <w:i w:val="1"/>
        </w:rPr>
      </w:pPr>
      <w:r w:rsidDel="00000000" w:rsidR="00000000" w:rsidRPr="00000000">
        <w:rPr>
          <w:rtl w:val="0"/>
        </w:rPr>
      </w:r>
    </w:p>
    <w:p w:rsidR="00000000" w:rsidDel="00000000" w:rsidP="00000000" w:rsidRDefault="00000000" w:rsidRPr="00000000" w14:paraId="00000025">
      <w:pPr>
        <w:jc w:val="left"/>
        <w:rPr/>
      </w:pPr>
      <w:r w:rsidDel="00000000" w:rsidR="00000000" w:rsidRPr="00000000">
        <w:rPr>
          <w:rtl w:val="0"/>
        </w:rPr>
      </w:r>
    </w:p>
    <w:p w:rsidR="00000000" w:rsidDel="00000000" w:rsidP="00000000" w:rsidRDefault="00000000" w:rsidRPr="00000000" w14:paraId="00000026">
      <w:pPr>
        <w:jc w:val="center"/>
        <w:rPr>
          <w:b w:val="1"/>
          <w:i w:val="1"/>
        </w:rPr>
      </w:pPr>
      <w:r w:rsidDel="00000000" w:rsidR="00000000" w:rsidRPr="00000000">
        <w:rPr>
          <w:rtl w:val="0"/>
        </w:rPr>
      </w:r>
    </w:p>
    <w:p w:rsidR="00000000" w:rsidDel="00000000" w:rsidP="00000000" w:rsidRDefault="00000000" w:rsidRPr="00000000" w14:paraId="00000027">
      <w:pPr>
        <w:jc w:val="center"/>
        <w:rPr>
          <w:b w:val="1"/>
          <w:i w:val="1"/>
        </w:rPr>
      </w:pPr>
      <w:r w:rsidDel="00000000" w:rsidR="00000000" w:rsidRPr="00000000">
        <w:rPr>
          <w:b w:val="1"/>
          <w:i w:val="1"/>
          <w:rtl w:val="0"/>
        </w:rPr>
        <w:t xml:space="preserve">Giao diện màn hình</w:t>
      </w:r>
    </w:p>
    <w:p w:rsidR="00000000" w:rsidDel="00000000" w:rsidP="00000000" w:rsidRDefault="00000000" w:rsidRPr="00000000" w14:paraId="00000028">
      <w:pPr>
        <w:jc w:val="center"/>
        <w:rPr/>
      </w:pPr>
      <w:r w:rsidDel="00000000" w:rsidR="00000000" w:rsidRPr="00000000">
        <w:rPr/>
        <w:drawing>
          <wp:inline distB="114300" distT="114300" distL="114300" distR="114300">
            <wp:extent cx="5731200" cy="2032000"/>
            <wp:effectExtent b="0" l="0" r="0" t="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31200" cy="20320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r w:rsidDel="00000000" w:rsidR="00000000" w:rsidRPr="00000000">
        <w:rPr>
          <w:b w:val="1"/>
          <w:color w:val="ff0000"/>
          <w:rtl w:val="0"/>
        </w:rPr>
        <w:t xml:space="preserve">1</w:t>
      </w:r>
      <w:r w:rsidDel="00000000" w:rsidR="00000000" w:rsidRPr="00000000">
        <w:rPr>
          <w:rtl w:val="0"/>
        </w:rPr>
        <w:t xml:space="preserve">- Trạng thái: Hiển thị trạng thái được xử lý của file âm thanh</w:t>
      </w:r>
    </w:p>
    <w:p w:rsidR="00000000" w:rsidDel="00000000" w:rsidP="00000000" w:rsidRDefault="00000000" w:rsidRPr="00000000" w14:paraId="0000002A">
      <w:pPr>
        <w:rPr/>
      </w:pPr>
      <w:r w:rsidDel="00000000" w:rsidR="00000000" w:rsidRPr="00000000">
        <w:rPr>
          <w:b w:val="1"/>
          <w:color w:val="ff0000"/>
          <w:rtl w:val="0"/>
        </w:rPr>
        <w:t xml:space="preserve">2</w:t>
      </w:r>
      <w:r w:rsidDel="00000000" w:rsidR="00000000" w:rsidRPr="00000000">
        <w:rPr>
          <w:rtl w:val="0"/>
        </w:rPr>
        <w:t xml:space="preserve">- Action: Có thể chọn xem và sửa để xem văn bản hoặc chọn xóa để xóa văn bản và file ghi âm</w:t>
      </w:r>
    </w:p>
    <w:p w:rsidR="00000000" w:rsidDel="00000000" w:rsidP="00000000" w:rsidRDefault="00000000" w:rsidRPr="00000000" w14:paraId="0000002B">
      <w:pPr>
        <w:rPr/>
      </w:pPr>
      <w:r w:rsidDel="00000000" w:rsidR="00000000" w:rsidRPr="00000000">
        <w:rPr>
          <w:b w:val="1"/>
          <w:color w:val="ff0000"/>
          <w:rtl w:val="0"/>
        </w:rPr>
        <w:t xml:space="preserve">3</w:t>
      </w:r>
      <w:r w:rsidDel="00000000" w:rsidR="00000000" w:rsidRPr="00000000">
        <w:rPr>
          <w:rtl w:val="0"/>
        </w:rPr>
        <w:t xml:space="preserve">- Phần tìm kiếm: Có thể tìm kiếm các file âm thanh và văn bản theo tên, thời gian tạo và trạng thái file</w:t>
      </w:r>
    </w:p>
    <w:p w:rsidR="00000000" w:rsidDel="00000000" w:rsidP="00000000" w:rsidRDefault="00000000" w:rsidRPr="00000000" w14:paraId="0000002C">
      <w:pPr>
        <w:jc w:val="center"/>
        <w:rPr>
          <w:b w:val="1"/>
          <w:i w:val="1"/>
        </w:rPr>
      </w:pPr>
      <w:r w:rsidDel="00000000" w:rsidR="00000000" w:rsidRPr="00000000">
        <w:rPr>
          <w:rtl w:val="0"/>
        </w:rPr>
      </w:r>
    </w:p>
    <w:p w:rsidR="00000000" w:rsidDel="00000000" w:rsidP="00000000" w:rsidRDefault="00000000" w:rsidRPr="00000000" w14:paraId="0000002D">
      <w:pPr>
        <w:jc w:val="center"/>
        <w:rPr>
          <w:b w:val="1"/>
          <w:i w:val="1"/>
        </w:rPr>
      </w:pPr>
      <w:r w:rsidDel="00000000" w:rsidR="00000000" w:rsidRPr="00000000">
        <w:rPr>
          <w:b w:val="1"/>
          <w:i w:val="1"/>
          <w:rtl w:val="0"/>
        </w:rPr>
        <w:t xml:space="preserve">Giao diện chỉnh sửa văn bản</w:t>
      </w:r>
    </w:p>
    <w:p w:rsidR="00000000" w:rsidDel="00000000" w:rsidP="00000000" w:rsidRDefault="00000000" w:rsidRPr="00000000" w14:paraId="0000002E">
      <w:pPr>
        <w:jc w:val="center"/>
        <w:rPr/>
      </w:pPr>
      <w:r w:rsidDel="00000000" w:rsidR="00000000" w:rsidRPr="00000000">
        <w:rPr/>
        <w:drawing>
          <wp:inline distB="114300" distT="114300" distL="114300" distR="114300">
            <wp:extent cx="5721188" cy="2295525"/>
            <wp:effectExtent b="0" l="0" r="0" t="0"/>
            <wp:docPr id="1" name="image5.png"/>
            <a:graphic>
              <a:graphicData uri="http://schemas.openxmlformats.org/drawingml/2006/picture">
                <pic:pic>
                  <pic:nvPicPr>
                    <pic:cNvPr id="0" name="image5.png"/>
                    <pic:cNvPicPr preferRelativeResize="0"/>
                  </pic:nvPicPr>
                  <pic:blipFill>
                    <a:blip r:embed="rId11"/>
                    <a:srcRect b="0" l="0" r="-1977" t="8365"/>
                    <a:stretch>
                      <a:fillRect/>
                    </a:stretch>
                  </pic:blipFill>
                  <pic:spPr>
                    <a:xfrm>
                      <a:off x="0" y="0"/>
                      <a:ext cx="5721188" cy="229552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t xml:space="preserve"> </w:t>
      </w:r>
      <w:r w:rsidDel="00000000" w:rsidR="00000000" w:rsidRPr="00000000">
        <w:rPr>
          <w:b w:val="1"/>
          <w:rtl w:val="0"/>
        </w:rPr>
        <w:t xml:space="preserve">Tại giao diện này cho phép người dùng:</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Play audio để đối soát với văn bản được gỡ băng (muốn xem phần văn bản nào, click vào phần văn bản đó, audio sẽ chạy đến đoạn âm thanh của văn bản được chuyển đổi)</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Chỉnh sửa text với các tính năng như trong word</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Tải xuống file âm thanh và file văn bản</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Hiển thị file văn bản SRT (file văn bản có hiển thị cùng timecode - thời gian của nói của đúng đoạn văn bản đó)</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pStyle w:val="Heading2"/>
        <w:ind w:left="720" w:firstLine="0"/>
        <w:rPr/>
      </w:pPr>
      <w:bookmarkStart w:colFirst="0" w:colLast="0" w:name="_wrlvbu1f2rz" w:id="2"/>
      <w:bookmarkEnd w:id="2"/>
      <w:r w:rsidDel="00000000" w:rsidR="00000000" w:rsidRPr="00000000">
        <w:rPr>
          <w:rtl w:val="0"/>
        </w:rPr>
        <w:t xml:space="preserve">Phần 2. Một số lưu ý đối với âm thanh đầu vào</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numPr>
          <w:ilvl w:val="0"/>
          <w:numId w:val="1"/>
        </w:numPr>
        <w:ind w:left="720" w:hanging="360"/>
        <w:rPr/>
      </w:pPr>
      <w:r w:rsidDel="00000000" w:rsidR="00000000" w:rsidRPr="00000000">
        <w:rPr>
          <w:highlight w:val="white"/>
          <w:rtl w:val="0"/>
        </w:rPr>
        <w:t xml:space="preserve">Chỉ upload file có đuôi </w:t>
      </w:r>
      <w:r w:rsidDel="00000000" w:rsidR="00000000" w:rsidRPr="00000000">
        <w:rPr>
          <w:highlight w:val="white"/>
          <w:rtl w:val="0"/>
        </w:rPr>
        <w:t xml:space="preserve">3gp, aa, aac, amr, m4a, mp3, ogg, oga, wav, wma, webm</w:t>
      </w:r>
      <w:r w:rsidDel="00000000" w:rsidR="00000000" w:rsidRPr="00000000">
        <w:rPr>
          <w:rtl w:val="0"/>
        </w:rPr>
      </w:r>
    </w:p>
    <w:p w:rsidR="00000000" w:rsidDel="00000000" w:rsidP="00000000" w:rsidRDefault="00000000" w:rsidRPr="00000000" w14:paraId="00000038">
      <w:pPr>
        <w:numPr>
          <w:ilvl w:val="0"/>
          <w:numId w:val="1"/>
        </w:numPr>
        <w:ind w:left="720" w:hanging="360"/>
        <w:rPr/>
      </w:pPr>
      <w:r w:rsidDel="00000000" w:rsidR="00000000" w:rsidRPr="00000000">
        <w:rPr>
          <w:highlight w:val="white"/>
          <w:rtl w:val="0"/>
        </w:rPr>
        <w:t xml:space="preserve">Không upload file video, bài hát, file tiếng nước ngoài</w:t>
      </w:r>
    </w:p>
    <w:p w:rsidR="00000000" w:rsidDel="00000000" w:rsidP="00000000" w:rsidRDefault="00000000" w:rsidRPr="00000000" w14:paraId="00000039">
      <w:pPr>
        <w:numPr>
          <w:ilvl w:val="0"/>
          <w:numId w:val="1"/>
        </w:numPr>
        <w:ind w:left="720" w:hanging="360"/>
        <w:rPr/>
      </w:pPr>
      <w:r w:rsidDel="00000000" w:rsidR="00000000" w:rsidRPr="00000000">
        <w:rPr>
          <w:highlight w:val="white"/>
          <w:rtl w:val="0"/>
        </w:rPr>
        <w:t xml:space="preserve">Đầu vào tốt nhất là âm thanh được thu trực tiếp từ mixer </w:t>
      </w:r>
    </w:p>
    <w:p w:rsidR="00000000" w:rsidDel="00000000" w:rsidP="00000000" w:rsidRDefault="00000000" w:rsidRPr="00000000" w14:paraId="0000003A">
      <w:pPr>
        <w:numPr>
          <w:ilvl w:val="0"/>
          <w:numId w:val="1"/>
        </w:numPr>
        <w:ind w:left="720" w:hanging="360"/>
        <w:rPr/>
      </w:pPr>
      <w:r w:rsidDel="00000000" w:rsidR="00000000" w:rsidRPr="00000000">
        <w:rPr>
          <w:highlight w:val="white"/>
          <w:rtl w:val="0"/>
        </w:rPr>
        <w:t xml:space="preserve">Chất lượng gỡ băng phụ thuộc rất nhiều vào âm thanh đầu vào, vì vậy mong các anh/ chị cài đặt tần số lấy mẫu ở chế độ chất lượng cao của thiết bị thu âm (âm thanh tốt nhất khi có tần số lấy mẫu từ 256kbps trở lên)</w:t>
      </w:r>
    </w:p>
    <w:p w:rsidR="00000000" w:rsidDel="00000000" w:rsidP="00000000" w:rsidRDefault="00000000" w:rsidRPr="00000000" w14:paraId="0000003B">
      <w:pPr>
        <w:numPr>
          <w:ilvl w:val="0"/>
          <w:numId w:val="1"/>
        </w:numPr>
        <w:ind w:left="720" w:hanging="360"/>
        <w:rPr/>
      </w:pPr>
      <w:r w:rsidDel="00000000" w:rsidR="00000000" w:rsidRPr="00000000">
        <w:rPr>
          <w:highlight w:val="white"/>
          <w:rtl w:val="0"/>
        </w:rPr>
        <w:t xml:space="preserve">Với những file âm thanh bị ồn, nhiễu, nhỏ, vọng chất lượng gỡ băng sẽ bị ảnh hưởng</w:t>
      </w:r>
    </w:p>
    <w:p w:rsidR="00000000" w:rsidDel="00000000" w:rsidP="00000000" w:rsidRDefault="00000000" w:rsidRPr="00000000" w14:paraId="0000003C">
      <w:pPr>
        <w:numPr>
          <w:ilvl w:val="0"/>
          <w:numId w:val="1"/>
        </w:numPr>
        <w:ind w:left="720" w:hanging="360"/>
        <w:rPr>
          <w:color w:val="222222"/>
        </w:rPr>
      </w:pPr>
      <w:r w:rsidDel="00000000" w:rsidR="00000000" w:rsidRPr="00000000">
        <w:rPr>
          <w:highlight w:val="white"/>
          <w:rtl w:val="0"/>
        </w:rPr>
        <w:t xml:space="preserve">Hệ thống hoạt động tốt nhất với 1 (một) người phát biểu. Từ 2 (hai) người trở lên, trong các buổi tranh luận sẽ làm giảm chất lượng gỡ băng.</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pStyle w:val="Heading2"/>
        <w:rPr/>
      </w:pPr>
      <w:bookmarkStart w:colFirst="0" w:colLast="0" w:name="_gtebo0hwa72r" w:id="3"/>
      <w:bookmarkEnd w:id="3"/>
      <w:r w:rsidDel="00000000" w:rsidR="00000000" w:rsidRPr="00000000">
        <w:rPr>
          <w:rtl w:val="0"/>
        </w:rPr>
        <w:t xml:space="preserve">Liên hệ</w:t>
      </w:r>
    </w:p>
    <w:p w:rsidR="00000000" w:rsidDel="00000000" w:rsidP="00000000" w:rsidRDefault="00000000" w:rsidRPr="00000000" w14:paraId="00000042">
      <w:pPr>
        <w:rPr/>
      </w:pPr>
      <w:r w:rsidDel="00000000" w:rsidR="00000000" w:rsidRPr="00000000">
        <w:rPr>
          <w:rtl w:val="0"/>
        </w:rPr>
        <w:t xml:space="preserve">Các câu hỏi chung xin liên hệ </w:t>
      </w:r>
      <w:r w:rsidDel="00000000" w:rsidR="00000000" w:rsidRPr="00000000">
        <w:rPr>
          <w:b w:val="1"/>
          <w:rtl w:val="0"/>
        </w:rPr>
        <w:t xml:space="preserve">Công ty Cổ phần Đầu tư thương mại và Phát triển công nghệ FSI</w:t>
      </w: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Hotline: </w:t>
      </w:r>
      <w:r w:rsidDel="00000000" w:rsidR="00000000" w:rsidRPr="00000000">
        <w:rPr>
          <w:i w:val="1"/>
          <w:rtl w:val="0"/>
        </w:rPr>
        <w:t xml:space="preserve">090.480.5255</w:t>
      </w:r>
      <w:r w:rsidDel="00000000" w:rsidR="00000000" w:rsidRPr="00000000">
        <w:rPr>
          <w:b w:val="1"/>
          <w:rtl w:val="0"/>
        </w:rPr>
        <w:t xml:space="preserve">  </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footerReference r:id="rId12"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on.vais.vn/"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